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0AF4DBF7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2B001A">
        <w:rPr>
          <w:rFonts w:asciiTheme="minorHAnsi" w:hAnsiTheme="minorHAnsi" w:cstheme="minorHAnsi"/>
        </w:rPr>
        <w:t>21</w:t>
      </w:r>
      <w:r w:rsidR="00DE5BEF" w:rsidRPr="008E3242">
        <w:rPr>
          <w:rFonts w:asciiTheme="minorHAnsi" w:hAnsiTheme="minorHAnsi" w:cstheme="minorHAnsi"/>
        </w:rPr>
        <w:t>»</w:t>
      </w:r>
      <w:r w:rsidR="002B001A">
        <w:rPr>
          <w:rFonts w:asciiTheme="minorHAnsi" w:hAnsiTheme="minorHAnsi" w:cstheme="minorHAnsi"/>
        </w:rPr>
        <w:t xml:space="preserve"> июля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                 </w:t>
      </w:r>
      <w:r w:rsidR="0039524F">
        <w:rPr>
          <w:rFonts w:asciiTheme="minorHAnsi" w:hAnsiTheme="minorHAnsi" w:cstheme="minorHAnsi"/>
        </w:rPr>
        <w:t xml:space="preserve">    </w:t>
      </w:r>
      <w:r w:rsidR="002B001A">
        <w:rPr>
          <w:rFonts w:asciiTheme="minorHAnsi" w:hAnsiTheme="minorHAnsi" w:cstheme="minorHAnsi"/>
        </w:rPr>
        <w:t xml:space="preserve">  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2B001A">
        <w:rPr>
          <w:rFonts w:asciiTheme="minorHAnsi" w:hAnsiTheme="minorHAnsi" w:cstheme="minorHAnsi"/>
        </w:rPr>
        <w:t>96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A37E8E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5FC869B4" w14:textId="77777777" w:rsidR="001D03B3" w:rsidRPr="001D03B3" w:rsidRDefault="001D03B3" w:rsidP="001D03B3">
      <w:pPr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1D03B3">
        <w:rPr>
          <w:rFonts w:ascii="Arial" w:hAnsi="Arial" w:cs="Arial"/>
          <w:b/>
          <w:lang w:eastAsia="ru-RU"/>
        </w:rPr>
        <w:t xml:space="preserve">Об исполнении бюджета </w:t>
      </w:r>
    </w:p>
    <w:p w14:paraId="268C05DE" w14:textId="77777777" w:rsidR="001D03B3" w:rsidRPr="001D03B3" w:rsidRDefault="001D03B3" w:rsidP="001D03B3">
      <w:pPr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1D03B3">
        <w:rPr>
          <w:rFonts w:ascii="Arial" w:hAnsi="Arial" w:cs="Arial"/>
          <w:b/>
          <w:lang w:eastAsia="ru-RU"/>
        </w:rPr>
        <w:t>городского округа Долгопрудный за 2024 год</w:t>
      </w:r>
    </w:p>
    <w:p w14:paraId="64C9E991" w14:textId="77777777" w:rsidR="001D03B3" w:rsidRDefault="001D03B3" w:rsidP="001D03B3">
      <w:pPr>
        <w:spacing w:line="276" w:lineRule="auto"/>
        <w:jc w:val="center"/>
        <w:rPr>
          <w:rFonts w:ascii="Arial" w:hAnsi="Arial" w:cs="Arial"/>
          <w:b/>
          <w:lang w:eastAsia="ru-RU"/>
        </w:rPr>
      </w:pPr>
    </w:p>
    <w:p w14:paraId="00B6E80B" w14:textId="77777777" w:rsidR="001D03B3" w:rsidRPr="001D03B3" w:rsidRDefault="001D03B3" w:rsidP="001D03B3">
      <w:pPr>
        <w:spacing w:line="276" w:lineRule="auto"/>
        <w:jc w:val="center"/>
        <w:rPr>
          <w:rFonts w:ascii="Arial" w:hAnsi="Arial" w:cs="Arial"/>
          <w:b/>
          <w:lang w:eastAsia="ru-RU"/>
        </w:rPr>
      </w:pPr>
    </w:p>
    <w:p w14:paraId="31124A4D" w14:textId="77777777" w:rsidR="001D03B3" w:rsidRPr="001D03B3" w:rsidRDefault="001D03B3" w:rsidP="001D03B3">
      <w:pP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/>
          <w:lang w:eastAsia="ru-RU"/>
        </w:rPr>
      </w:pPr>
      <w:r w:rsidRPr="001D03B3">
        <w:rPr>
          <w:rFonts w:ascii="Arial" w:hAnsi="Arial" w:cs="Arial"/>
          <w:b/>
          <w:lang w:eastAsia="ru-RU"/>
        </w:rPr>
        <w:t xml:space="preserve">                                                      Статья 1</w:t>
      </w:r>
    </w:p>
    <w:p w14:paraId="25B931A8" w14:textId="77777777" w:rsidR="001D03B3" w:rsidRPr="001D03B3" w:rsidRDefault="001D03B3" w:rsidP="001D03B3">
      <w:pPr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1D03B3">
        <w:rPr>
          <w:rFonts w:ascii="Arial" w:hAnsi="Arial" w:cs="Arial"/>
          <w:lang w:eastAsia="ru-RU"/>
        </w:rPr>
        <w:t>Утвердить отчет об исполнении   бюджета   городского   округа   Долгопрудный за 2024 год по доходам в сумме 6 340 324,2 тыс. рублей и по расходам в сумме                   6 331 405,7 тыс. рублей</w:t>
      </w:r>
      <w:r w:rsidRPr="001D03B3">
        <w:rPr>
          <w:rFonts w:ascii="Arial" w:hAnsi="Arial" w:cs="Arial"/>
          <w:bCs/>
          <w:lang w:eastAsia="ru-RU"/>
        </w:rPr>
        <w:t xml:space="preserve"> </w:t>
      </w:r>
      <w:r w:rsidRPr="001D03B3">
        <w:rPr>
          <w:rFonts w:ascii="Arial" w:hAnsi="Arial" w:cs="Arial"/>
          <w:lang w:eastAsia="ru-RU"/>
        </w:rPr>
        <w:t>с превышением доходов над расходами (профицит бюджета     городского округа Долгопрудный) в сумме 8 918,5 тыс. рублей.</w:t>
      </w:r>
    </w:p>
    <w:p w14:paraId="4CB2D106" w14:textId="77777777" w:rsidR="001D03B3" w:rsidRPr="001D03B3" w:rsidRDefault="001D03B3" w:rsidP="001D03B3">
      <w:pPr>
        <w:spacing w:line="276" w:lineRule="auto"/>
        <w:ind w:firstLine="720"/>
        <w:jc w:val="both"/>
        <w:rPr>
          <w:rFonts w:ascii="Arial" w:hAnsi="Arial" w:cs="Arial"/>
          <w:lang w:eastAsia="ru-RU"/>
        </w:rPr>
      </w:pPr>
    </w:p>
    <w:p w14:paraId="0309A89A" w14:textId="77777777" w:rsidR="001D03B3" w:rsidRPr="001D03B3" w:rsidRDefault="001D03B3" w:rsidP="001D03B3">
      <w:pP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/>
          <w:lang w:eastAsia="ru-RU"/>
        </w:rPr>
      </w:pPr>
      <w:r w:rsidRPr="001D03B3">
        <w:rPr>
          <w:rFonts w:ascii="Arial" w:hAnsi="Arial" w:cs="Arial"/>
          <w:b/>
          <w:lang w:eastAsia="ru-RU"/>
        </w:rPr>
        <w:t xml:space="preserve">                                                      Статья 2</w:t>
      </w:r>
    </w:p>
    <w:p w14:paraId="2495D21F" w14:textId="77777777" w:rsidR="001D03B3" w:rsidRPr="001D03B3" w:rsidRDefault="001D03B3" w:rsidP="001D03B3">
      <w:pPr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1D03B3">
        <w:rPr>
          <w:rFonts w:ascii="Arial" w:hAnsi="Arial" w:cs="Arial"/>
          <w:lang w:eastAsia="ru-RU"/>
        </w:rPr>
        <w:t xml:space="preserve"> Установить, что за 2024 год фактический объем бюджетных ассигнований бюджета городского округа Долгопрудный, направленных на исполнение публичных нормативных обязательств, составил </w:t>
      </w:r>
      <w:r w:rsidRPr="001D03B3">
        <w:rPr>
          <w:rFonts w:ascii="Arial" w:hAnsi="Arial" w:cs="Arial"/>
          <w:bCs/>
          <w:lang w:eastAsia="ru-RU"/>
        </w:rPr>
        <w:t xml:space="preserve">1 546,5 </w:t>
      </w:r>
      <w:r w:rsidRPr="001D03B3">
        <w:rPr>
          <w:rFonts w:ascii="Arial" w:hAnsi="Arial" w:cs="Arial"/>
          <w:lang w:eastAsia="ru-RU"/>
        </w:rPr>
        <w:t>тыс. рублей.</w:t>
      </w:r>
    </w:p>
    <w:p w14:paraId="22AAAF41" w14:textId="77777777" w:rsidR="001D03B3" w:rsidRPr="001D03B3" w:rsidRDefault="001D03B3" w:rsidP="001D03B3">
      <w:pPr>
        <w:spacing w:line="276" w:lineRule="auto"/>
        <w:ind w:firstLine="720"/>
        <w:jc w:val="both"/>
        <w:rPr>
          <w:rFonts w:ascii="Arial" w:hAnsi="Arial" w:cs="Arial"/>
          <w:lang w:eastAsia="ru-RU"/>
        </w:rPr>
      </w:pPr>
    </w:p>
    <w:p w14:paraId="09121FBE" w14:textId="77777777" w:rsidR="001D03B3" w:rsidRPr="001D03B3" w:rsidRDefault="001D03B3" w:rsidP="001D03B3">
      <w:pPr>
        <w:autoSpaceDE w:val="0"/>
        <w:autoSpaceDN w:val="0"/>
        <w:adjustRightInd w:val="0"/>
        <w:spacing w:line="360" w:lineRule="auto"/>
        <w:ind w:firstLine="720"/>
        <w:rPr>
          <w:rFonts w:ascii="Arial" w:hAnsi="Arial" w:cs="Arial"/>
          <w:b/>
          <w:sz w:val="28"/>
          <w:szCs w:val="28"/>
          <w:lang w:eastAsia="ru-RU"/>
        </w:rPr>
      </w:pPr>
      <w:r w:rsidRPr="001D03B3">
        <w:rPr>
          <w:lang w:eastAsia="ru-RU"/>
        </w:rPr>
        <w:t xml:space="preserve">                                                            </w:t>
      </w:r>
      <w:r w:rsidRPr="001D03B3">
        <w:rPr>
          <w:rFonts w:ascii="Arial" w:hAnsi="Arial" w:cs="Arial"/>
          <w:b/>
          <w:lang w:eastAsia="ru-RU"/>
        </w:rPr>
        <w:t>Статья 3</w:t>
      </w:r>
    </w:p>
    <w:p w14:paraId="1758684F" w14:textId="77777777" w:rsidR="001D03B3" w:rsidRPr="001D03B3" w:rsidRDefault="001D03B3" w:rsidP="001D03B3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1D03B3">
        <w:rPr>
          <w:lang w:eastAsia="ru-RU"/>
        </w:rPr>
        <w:t xml:space="preserve"> </w:t>
      </w:r>
      <w:r w:rsidRPr="001D03B3">
        <w:rPr>
          <w:rFonts w:ascii="Arial" w:hAnsi="Arial" w:cs="Arial"/>
          <w:lang w:eastAsia="ru-RU"/>
        </w:rPr>
        <w:t xml:space="preserve"> Установить, что фактический объем муниципального долга городского округа Долгопрудный на 1 января 2025 года составил 0,0 тыс. рублей, в том числе по муниципальным гарантиям городского округа Долгопрудный – 0,0 тыс. рублей.</w:t>
      </w:r>
    </w:p>
    <w:p w14:paraId="35A65F97" w14:textId="77777777" w:rsidR="001D03B3" w:rsidRDefault="001D03B3" w:rsidP="001D03B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Arial" w:hAnsi="Arial" w:cs="Arial"/>
          <w:highlight w:val="yellow"/>
          <w:lang w:eastAsia="ru-RU"/>
        </w:rPr>
      </w:pPr>
    </w:p>
    <w:p w14:paraId="6E76A5D2" w14:textId="77777777" w:rsidR="001D03B3" w:rsidRPr="001D03B3" w:rsidRDefault="001D03B3" w:rsidP="001D03B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Arial" w:hAnsi="Arial" w:cs="Arial"/>
          <w:highlight w:val="yellow"/>
          <w:lang w:eastAsia="ru-RU"/>
        </w:rPr>
      </w:pPr>
    </w:p>
    <w:p w14:paraId="4AADE2DF" w14:textId="77777777" w:rsidR="001D03B3" w:rsidRPr="001D03B3" w:rsidRDefault="001D03B3" w:rsidP="001D03B3">
      <w:pP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/>
          <w:sz w:val="28"/>
          <w:szCs w:val="28"/>
          <w:lang w:eastAsia="ru-RU"/>
        </w:rPr>
      </w:pPr>
      <w:r w:rsidRPr="001D03B3">
        <w:rPr>
          <w:rFonts w:ascii="Arial" w:hAnsi="Arial" w:cs="Arial"/>
          <w:b/>
          <w:lang w:eastAsia="ru-RU"/>
        </w:rPr>
        <w:lastRenderedPageBreak/>
        <w:t xml:space="preserve">                                                       Статья 4</w:t>
      </w:r>
    </w:p>
    <w:p w14:paraId="0BE555A3" w14:textId="77777777" w:rsidR="001D03B3" w:rsidRPr="001D03B3" w:rsidRDefault="001D03B3" w:rsidP="001D03B3">
      <w:pPr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1D03B3">
        <w:rPr>
          <w:rFonts w:ascii="Arial" w:hAnsi="Arial" w:cs="Arial"/>
          <w:lang w:eastAsia="ru-RU"/>
        </w:rPr>
        <w:t>Установить, что фактические расходы бюджета городского округа Долгопрудный за 2024 год по средствам, выделенным:</w:t>
      </w:r>
    </w:p>
    <w:p w14:paraId="781312C5" w14:textId="77777777" w:rsidR="001D03B3" w:rsidRPr="001D03B3" w:rsidRDefault="001D03B3" w:rsidP="001D03B3">
      <w:pPr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1D03B3">
        <w:rPr>
          <w:rFonts w:ascii="Arial" w:hAnsi="Arial" w:cs="Arial"/>
          <w:lang w:eastAsia="ru-RU"/>
        </w:rPr>
        <w:t xml:space="preserve"> из резервного фонда администрации городского округа Долгопрудный, составили 0,0 тыс. рублей;</w:t>
      </w:r>
    </w:p>
    <w:p w14:paraId="28BEBA08" w14:textId="47F2E2BA" w:rsidR="001D03B3" w:rsidRPr="001D03B3" w:rsidRDefault="001D03B3" w:rsidP="001D03B3">
      <w:pPr>
        <w:spacing w:line="360" w:lineRule="auto"/>
        <w:ind w:firstLine="720"/>
        <w:jc w:val="both"/>
        <w:rPr>
          <w:rFonts w:ascii="Arial" w:hAnsi="Arial" w:cs="Arial"/>
          <w:b/>
          <w:highlight w:val="yellow"/>
          <w:lang w:eastAsia="ru-RU"/>
        </w:rPr>
      </w:pPr>
      <w:r w:rsidRPr="001D03B3">
        <w:rPr>
          <w:rFonts w:ascii="Arial" w:hAnsi="Arial" w:cs="Arial"/>
          <w:lang w:eastAsia="ru-RU"/>
        </w:rPr>
        <w:t>из резервного фонда администрации городского округа Долгопрудный на предупреждение и ликвидацию чрезвычайных ситуаций и последствий стихийных бедствий, составили 0,0 тыс. рублей.</w:t>
      </w:r>
      <w:r w:rsidRPr="001D03B3">
        <w:rPr>
          <w:rFonts w:ascii="Arial" w:hAnsi="Arial" w:cs="Arial"/>
          <w:b/>
          <w:highlight w:val="yellow"/>
          <w:lang w:eastAsia="ru-RU"/>
        </w:rPr>
        <w:t xml:space="preserve">                                                      </w:t>
      </w:r>
    </w:p>
    <w:p w14:paraId="37F38B1D" w14:textId="77777777" w:rsidR="001D03B3" w:rsidRPr="001D03B3" w:rsidRDefault="001D03B3" w:rsidP="001D03B3">
      <w:pP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/>
          <w:highlight w:val="yellow"/>
          <w:lang w:eastAsia="ru-RU"/>
        </w:rPr>
      </w:pPr>
    </w:p>
    <w:p w14:paraId="152CB8F2" w14:textId="77777777" w:rsidR="001D03B3" w:rsidRPr="001D03B3" w:rsidRDefault="001D03B3" w:rsidP="001D03B3">
      <w:pP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/>
          <w:sz w:val="28"/>
          <w:szCs w:val="28"/>
          <w:lang w:eastAsia="ru-RU"/>
        </w:rPr>
      </w:pPr>
      <w:r w:rsidRPr="001D03B3">
        <w:rPr>
          <w:rFonts w:ascii="Arial" w:hAnsi="Arial" w:cs="Arial"/>
          <w:b/>
          <w:lang w:eastAsia="ru-RU"/>
        </w:rPr>
        <w:t xml:space="preserve">                                                        Статья 5</w:t>
      </w:r>
    </w:p>
    <w:p w14:paraId="6FBFD47B" w14:textId="77777777" w:rsidR="001D03B3" w:rsidRPr="001D03B3" w:rsidRDefault="001D03B3" w:rsidP="001D03B3">
      <w:pPr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1D03B3">
        <w:rPr>
          <w:rFonts w:ascii="Arial" w:hAnsi="Arial" w:cs="Arial"/>
          <w:lang w:eastAsia="ru-RU"/>
        </w:rPr>
        <w:t xml:space="preserve"> Установить, что фактически использованный объем бюджетных ассигнований Дорожного фонда городского округа Долгопрудный за 2024 год составил 13 140,1 тыс. рублей.</w:t>
      </w:r>
    </w:p>
    <w:p w14:paraId="29DB571B" w14:textId="77949124" w:rsidR="001D03B3" w:rsidRPr="001D03B3" w:rsidRDefault="001D03B3" w:rsidP="001D03B3">
      <w:pP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highlight w:val="yellow"/>
          <w:lang w:eastAsia="ru-RU"/>
        </w:rPr>
      </w:pPr>
      <w:r w:rsidRPr="001D03B3">
        <w:rPr>
          <w:rFonts w:ascii="Arial" w:hAnsi="Arial" w:cs="Arial"/>
          <w:highlight w:val="yellow"/>
          <w:lang w:eastAsia="ru-RU"/>
        </w:rPr>
        <w:t xml:space="preserve">                                               </w:t>
      </w:r>
    </w:p>
    <w:p w14:paraId="5EA97615" w14:textId="77777777" w:rsidR="001D03B3" w:rsidRPr="001D03B3" w:rsidRDefault="001D03B3" w:rsidP="001D03B3">
      <w:pP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/>
          <w:lang w:eastAsia="ru-RU"/>
        </w:rPr>
      </w:pPr>
      <w:r w:rsidRPr="001D03B3">
        <w:rPr>
          <w:rFonts w:ascii="Arial" w:hAnsi="Arial" w:cs="Arial"/>
          <w:lang w:eastAsia="ru-RU"/>
        </w:rPr>
        <w:t xml:space="preserve">                                                        </w:t>
      </w:r>
      <w:r w:rsidRPr="001D03B3">
        <w:rPr>
          <w:rFonts w:ascii="Arial" w:hAnsi="Arial" w:cs="Arial"/>
          <w:b/>
          <w:lang w:eastAsia="ru-RU"/>
        </w:rPr>
        <w:t>Статья 6</w:t>
      </w:r>
    </w:p>
    <w:p w14:paraId="2623E437" w14:textId="77777777" w:rsidR="001D03B3" w:rsidRPr="001D03B3" w:rsidRDefault="001D03B3" w:rsidP="001D03B3">
      <w:pPr>
        <w:autoSpaceDE w:val="0"/>
        <w:autoSpaceDN w:val="0"/>
        <w:adjustRightInd w:val="0"/>
        <w:spacing w:line="360" w:lineRule="auto"/>
        <w:ind w:firstLine="720"/>
        <w:rPr>
          <w:rFonts w:ascii="Arial" w:hAnsi="Arial" w:cs="Arial"/>
          <w:bCs/>
          <w:lang w:eastAsia="ru-RU"/>
        </w:rPr>
      </w:pPr>
      <w:r w:rsidRPr="001D03B3">
        <w:rPr>
          <w:rFonts w:ascii="Arial" w:hAnsi="Arial" w:cs="Arial"/>
          <w:bCs/>
          <w:lang w:eastAsia="ru-RU"/>
        </w:rPr>
        <w:t>Утвердить:</w:t>
      </w:r>
    </w:p>
    <w:p w14:paraId="6CA28131" w14:textId="3C713D19" w:rsidR="001D03B3" w:rsidRPr="001D03B3" w:rsidRDefault="001D03B3" w:rsidP="00574E8A">
      <w:pPr>
        <w:tabs>
          <w:tab w:val="left" w:pos="567"/>
        </w:tabs>
        <w:spacing w:line="360" w:lineRule="auto"/>
        <w:jc w:val="both"/>
        <w:rPr>
          <w:rFonts w:ascii="Arial" w:hAnsi="Arial" w:cs="Arial"/>
          <w:lang w:eastAsia="ru-RU"/>
        </w:rPr>
      </w:pPr>
      <w:r w:rsidRPr="001D03B3">
        <w:rPr>
          <w:rFonts w:ascii="Arial" w:hAnsi="Arial"/>
          <w:lang w:eastAsia="ru-RU"/>
        </w:rPr>
        <w:t xml:space="preserve">          </w:t>
      </w:r>
      <w:r w:rsidRPr="001D03B3">
        <w:rPr>
          <w:rFonts w:ascii="Arial" w:hAnsi="Arial" w:cs="Arial"/>
          <w:lang w:eastAsia="ru-RU"/>
        </w:rPr>
        <w:t xml:space="preserve">поступление доходов в бюджет городского округа Долгопрудный на 2024 год согласно </w:t>
      </w:r>
      <w:r w:rsidRPr="001D03B3">
        <w:rPr>
          <w:rFonts w:ascii="Arial" w:hAnsi="Arial" w:cs="Arial"/>
          <w:bCs/>
          <w:lang w:eastAsia="ru-RU"/>
        </w:rPr>
        <w:t xml:space="preserve">Приложению № </w:t>
      </w:r>
      <w:r w:rsidR="00574E8A">
        <w:rPr>
          <w:rFonts w:ascii="Arial" w:hAnsi="Arial" w:cs="Arial"/>
          <w:bCs/>
          <w:lang w:eastAsia="ru-RU"/>
        </w:rPr>
        <w:t>1</w:t>
      </w:r>
      <w:r w:rsidRPr="001D03B3">
        <w:rPr>
          <w:rFonts w:ascii="Arial" w:hAnsi="Arial" w:cs="Arial"/>
          <w:lang w:eastAsia="ru-RU"/>
        </w:rPr>
        <w:t xml:space="preserve"> к настоящему Решению; </w:t>
      </w:r>
    </w:p>
    <w:p w14:paraId="31431CE1" w14:textId="77941998" w:rsidR="001D03B3" w:rsidRPr="001D03B3" w:rsidRDefault="001D03B3" w:rsidP="001D03B3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1D03B3">
        <w:rPr>
          <w:rFonts w:ascii="Arial" w:hAnsi="Arial" w:cs="Arial"/>
          <w:lang w:eastAsia="ru-RU"/>
        </w:rPr>
        <w:t xml:space="preserve">ведомственную структуру расходов бюджета городского округа Долгопрудный на 2024 год согласно </w:t>
      </w:r>
      <w:r w:rsidRPr="001D03B3">
        <w:rPr>
          <w:rFonts w:ascii="Arial" w:hAnsi="Arial" w:cs="Arial"/>
          <w:bCs/>
          <w:lang w:eastAsia="ru-RU"/>
        </w:rPr>
        <w:t xml:space="preserve">Приложению № </w:t>
      </w:r>
      <w:r w:rsidR="00574E8A">
        <w:rPr>
          <w:rFonts w:ascii="Arial" w:hAnsi="Arial" w:cs="Arial"/>
          <w:bCs/>
          <w:lang w:eastAsia="ru-RU"/>
        </w:rPr>
        <w:t>2</w:t>
      </w:r>
      <w:r w:rsidRPr="001D03B3">
        <w:rPr>
          <w:rFonts w:ascii="Arial" w:hAnsi="Arial" w:cs="Arial"/>
          <w:lang w:eastAsia="ru-RU"/>
        </w:rPr>
        <w:t xml:space="preserve"> к настоящему Решению;</w:t>
      </w:r>
    </w:p>
    <w:p w14:paraId="76B7A2C0" w14:textId="2712709B" w:rsidR="001D03B3" w:rsidRPr="001D03B3" w:rsidRDefault="001D03B3" w:rsidP="001D03B3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1D03B3">
        <w:rPr>
          <w:rFonts w:ascii="Arial" w:hAnsi="Arial" w:cs="Arial"/>
          <w:lang w:eastAsia="ru-RU"/>
        </w:rPr>
        <w:t xml:space="preserve">расходы бюджета городского округа Долгопрудный на 2024 год по целевым статьям (муниципальным программам городского округа Долгопрудный и непрограммным направлениям деятельности), группам и подгруппам видов расходов классификации расходов бюджетов согласно </w:t>
      </w:r>
      <w:r w:rsidRPr="001D03B3">
        <w:rPr>
          <w:rFonts w:ascii="Arial" w:hAnsi="Arial" w:cs="Arial"/>
          <w:bCs/>
          <w:lang w:eastAsia="ru-RU"/>
        </w:rPr>
        <w:t xml:space="preserve">Приложению № </w:t>
      </w:r>
      <w:r w:rsidR="00574E8A">
        <w:rPr>
          <w:rFonts w:ascii="Arial" w:hAnsi="Arial" w:cs="Arial"/>
          <w:bCs/>
          <w:lang w:eastAsia="ru-RU"/>
        </w:rPr>
        <w:t>3</w:t>
      </w:r>
      <w:r w:rsidRPr="001D03B3">
        <w:rPr>
          <w:rFonts w:ascii="Arial" w:hAnsi="Arial" w:cs="Arial"/>
          <w:b/>
          <w:lang w:eastAsia="ru-RU"/>
        </w:rPr>
        <w:t xml:space="preserve"> </w:t>
      </w:r>
      <w:r w:rsidRPr="001D03B3">
        <w:rPr>
          <w:rFonts w:ascii="Arial" w:hAnsi="Arial" w:cs="Arial"/>
          <w:lang w:eastAsia="ru-RU"/>
        </w:rPr>
        <w:t>к настоящему Решению;</w:t>
      </w:r>
    </w:p>
    <w:p w14:paraId="7DEB96BC" w14:textId="27958DED" w:rsidR="001D03B3" w:rsidRPr="001D03B3" w:rsidRDefault="001D03B3" w:rsidP="001D03B3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1D03B3">
        <w:rPr>
          <w:rFonts w:ascii="Arial" w:hAnsi="Arial" w:cs="Arial"/>
          <w:lang w:eastAsia="ru-RU"/>
        </w:rPr>
        <w:t xml:space="preserve">расходы бюджета городского округа Долгопрудный на 2024 год по разделам, подразделам расходов классификации расходов бюджетов согласно </w:t>
      </w:r>
      <w:r w:rsidRPr="001D03B3">
        <w:rPr>
          <w:rFonts w:ascii="Arial" w:hAnsi="Arial" w:cs="Arial"/>
          <w:bCs/>
          <w:lang w:eastAsia="ru-RU"/>
        </w:rPr>
        <w:t xml:space="preserve">Приложению       № </w:t>
      </w:r>
      <w:r w:rsidR="00574E8A">
        <w:rPr>
          <w:rFonts w:ascii="Arial" w:hAnsi="Arial" w:cs="Arial"/>
          <w:bCs/>
          <w:lang w:eastAsia="ru-RU"/>
        </w:rPr>
        <w:t>4</w:t>
      </w:r>
      <w:r w:rsidRPr="001D03B3">
        <w:rPr>
          <w:rFonts w:ascii="Arial" w:hAnsi="Arial" w:cs="Arial"/>
          <w:lang w:eastAsia="ru-RU"/>
        </w:rPr>
        <w:t xml:space="preserve"> к настоящему Решению;</w:t>
      </w:r>
    </w:p>
    <w:p w14:paraId="52029538" w14:textId="558EDAFA" w:rsidR="001D03B3" w:rsidRPr="001D03B3" w:rsidRDefault="001D03B3" w:rsidP="001D03B3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1D03B3">
        <w:rPr>
          <w:rFonts w:ascii="Arial" w:hAnsi="Arial" w:cs="Arial"/>
          <w:lang w:eastAsia="ru-RU"/>
        </w:rPr>
        <w:t xml:space="preserve">источники внутреннего финансирования дефицита бюджета городского округа Долгопрудный на 2024 год согласно </w:t>
      </w:r>
      <w:r w:rsidRPr="001D03B3">
        <w:rPr>
          <w:rFonts w:ascii="Arial" w:hAnsi="Arial" w:cs="Arial"/>
          <w:bCs/>
          <w:lang w:eastAsia="ru-RU"/>
        </w:rPr>
        <w:t xml:space="preserve">Приложению № </w:t>
      </w:r>
      <w:r w:rsidR="00574E8A">
        <w:rPr>
          <w:rFonts w:ascii="Arial" w:hAnsi="Arial" w:cs="Arial"/>
          <w:bCs/>
          <w:lang w:eastAsia="ru-RU"/>
        </w:rPr>
        <w:t>5</w:t>
      </w:r>
      <w:r w:rsidRPr="001D03B3">
        <w:rPr>
          <w:rFonts w:ascii="Arial" w:hAnsi="Arial" w:cs="Arial"/>
          <w:lang w:eastAsia="ru-RU"/>
        </w:rPr>
        <w:t xml:space="preserve"> к настоящему Решению;</w:t>
      </w:r>
    </w:p>
    <w:p w14:paraId="5FF8649B" w14:textId="5E690EEE" w:rsidR="001D03B3" w:rsidRPr="001D03B3" w:rsidRDefault="001D03B3" w:rsidP="001D03B3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1D03B3">
        <w:rPr>
          <w:rFonts w:ascii="Arial" w:hAnsi="Arial" w:cs="Arial"/>
          <w:lang w:eastAsia="ru-RU"/>
        </w:rPr>
        <w:t xml:space="preserve">показатели выполнения программы муниципальных внутренних заимствований городского округа Долгопрудный за 2024 год согласно </w:t>
      </w:r>
      <w:r w:rsidRPr="001D03B3">
        <w:rPr>
          <w:rFonts w:ascii="Arial" w:hAnsi="Arial" w:cs="Arial"/>
          <w:bCs/>
          <w:lang w:eastAsia="ru-RU"/>
        </w:rPr>
        <w:t xml:space="preserve">Приложению № </w:t>
      </w:r>
      <w:r w:rsidR="00574E8A">
        <w:rPr>
          <w:rFonts w:ascii="Arial" w:hAnsi="Arial" w:cs="Arial"/>
          <w:bCs/>
          <w:lang w:eastAsia="ru-RU"/>
        </w:rPr>
        <w:t>6</w:t>
      </w:r>
      <w:r w:rsidRPr="001D03B3">
        <w:rPr>
          <w:rFonts w:ascii="Arial" w:hAnsi="Arial" w:cs="Arial"/>
          <w:lang w:eastAsia="ru-RU"/>
        </w:rPr>
        <w:t xml:space="preserve"> к настоящему Решению;</w:t>
      </w:r>
    </w:p>
    <w:p w14:paraId="2A7EC5CA" w14:textId="593D673B" w:rsidR="001D03B3" w:rsidRPr="001D03B3" w:rsidRDefault="001D03B3" w:rsidP="001D03B3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1D03B3">
        <w:rPr>
          <w:rFonts w:ascii="Arial" w:hAnsi="Arial" w:cs="Arial"/>
          <w:lang w:eastAsia="ru-RU"/>
        </w:rPr>
        <w:t xml:space="preserve">показатели выполнения программы муниципальных гарантий городского округа Долгопрудный за 2024 год согласно </w:t>
      </w:r>
      <w:r w:rsidRPr="001D03B3">
        <w:rPr>
          <w:rFonts w:ascii="Arial" w:hAnsi="Arial" w:cs="Arial"/>
          <w:bCs/>
          <w:lang w:eastAsia="ru-RU"/>
        </w:rPr>
        <w:t xml:space="preserve">Приложению № </w:t>
      </w:r>
      <w:r w:rsidR="00574E8A">
        <w:rPr>
          <w:rFonts w:ascii="Arial" w:hAnsi="Arial" w:cs="Arial"/>
          <w:bCs/>
          <w:lang w:eastAsia="ru-RU"/>
        </w:rPr>
        <w:t>7</w:t>
      </w:r>
      <w:r w:rsidRPr="001D03B3">
        <w:rPr>
          <w:rFonts w:ascii="Arial" w:hAnsi="Arial" w:cs="Arial"/>
          <w:lang w:eastAsia="ru-RU"/>
        </w:rPr>
        <w:t xml:space="preserve"> к настоящему Решению.</w:t>
      </w:r>
    </w:p>
    <w:p w14:paraId="5C7693E6" w14:textId="77777777" w:rsidR="001D03B3" w:rsidRPr="001D03B3" w:rsidRDefault="001D03B3" w:rsidP="001D03B3">
      <w:pP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/>
          <w:lang w:eastAsia="ru-RU"/>
        </w:rPr>
      </w:pPr>
      <w:r w:rsidRPr="001D03B3">
        <w:rPr>
          <w:rFonts w:ascii="Arial" w:hAnsi="Arial" w:cs="Arial"/>
          <w:lang w:eastAsia="ru-RU"/>
        </w:rPr>
        <w:lastRenderedPageBreak/>
        <w:t xml:space="preserve">                                                        </w:t>
      </w:r>
      <w:r w:rsidRPr="001D03B3">
        <w:rPr>
          <w:rFonts w:ascii="Arial" w:hAnsi="Arial" w:cs="Arial"/>
          <w:b/>
          <w:lang w:eastAsia="ru-RU"/>
        </w:rPr>
        <w:t>Статья 7</w:t>
      </w:r>
    </w:p>
    <w:p w14:paraId="5B30F42D" w14:textId="643DF0CA" w:rsidR="00A40C19" w:rsidRDefault="00A40C19" w:rsidP="00A40C19">
      <w:pPr>
        <w:numPr>
          <w:ilvl w:val="0"/>
          <w:numId w:val="19"/>
        </w:numPr>
        <w:spacing w:line="360" w:lineRule="auto"/>
        <w:ind w:left="0" w:firstLine="709"/>
        <w:contextualSpacing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Опубликовать (обнародовать) настоящее решение в периодическом печатном издании «Вестник «Долгопрудный» и разместить его в сетевом издании «Официальный сайт администрации города Долгопрудный» в информационно-телекоммуникационной сети «Интернет». </w:t>
      </w:r>
    </w:p>
    <w:p w14:paraId="0014548B" w14:textId="12A927F1" w:rsidR="00A40C19" w:rsidRDefault="00A40C19" w:rsidP="00A40C1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           2. Настоящее решение вступает в силу со дня официального опубликования (обнародования).</w:t>
      </w:r>
    </w:p>
    <w:p w14:paraId="04FDF621" w14:textId="77777777" w:rsidR="001D03B3" w:rsidRDefault="001D03B3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512EDBBC" w14:textId="77777777" w:rsidR="008F6604" w:rsidRPr="002803F9" w:rsidRDefault="008F6604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6BFB61B8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A37E8E">
        <w:rPr>
          <w:rFonts w:ascii="Arial" w:eastAsia="Calibri" w:hAnsi="Arial" w:cs="Arial"/>
          <w:sz w:val="22"/>
          <w:szCs w:val="22"/>
          <w:lang w:eastAsia="en-US"/>
        </w:rPr>
        <w:t>6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ию</w:t>
      </w:r>
      <w:r w:rsidR="00A37E8E">
        <w:rPr>
          <w:rFonts w:ascii="Arial" w:eastAsia="Calibri" w:hAnsi="Arial" w:cs="Arial"/>
          <w:sz w:val="22"/>
          <w:szCs w:val="22"/>
          <w:lang w:eastAsia="en-US"/>
        </w:rPr>
        <w:t>л</w:t>
      </w:r>
      <w:r>
        <w:rPr>
          <w:rFonts w:ascii="Arial" w:eastAsia="Calibri" w:hAnsi="Arial" w:cs="Arial"/>
          <w:sz w:val="22"/>
          <w:szCs w:val="22"/>
          <w:lang w:eastAsia="en-US"/>
        </w:rPr>
        <w:t>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67A40043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2B001A">
        <w:rPr>
          <w:rFonts w:ascii="Arial" w:hAnsi="Arial" w:cs="Arial"/>
          <w:szCs w:val="20"/>
          <w:lang w:eastAsia="ru-RU"/>
        </w:rPr>
        <w:t>21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2B001A">
        <w:rPr>
          <w:rFonts w:ascii="Arial" w:hAnsi="Arial" w:cs="Arial"/>
          <w:szCs w:val="20"/>
          <w:lang w:eastAsia="ru-RU"/>
        </w:rPr>
        <w:t xml:space="preserve"> июля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A37E8E">
      <w:pgSz w:w="11906" w:h="16838"/>
      <w:pgMar w:top="1135" w:right="707" w:bottom="156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0C19E" w14:textId="77777777" w:rsidR="00064EF1" w:rsidRDefault="00064EF1">
      <w:r>
        <w:separator/>
      </w:r>
    </w:p>
  </w:endnote>
  <w:endnote w:type="continuationSeparator" w:id="0">
    <w:p w14:paraId="2549DCE7" w14:textId="77777777" w:rsidR="00064EF1" w:rsidRDefault="00064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F24E8" w14:textId="77777777" w:rsidR="00064EF1" w:rsidRDefault="00064EF1">
      <w:r>
        <w:separator/>
      </w:r>
    </w:p>
  </w:footnote>
  <w:footnote w:type="continuationSeparator" w:id="0">
    <w:p w14:paraId="76F3D32A" w14:textId="77777777" w:rsidR="00064EF1" w:rsidRDefault="00064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73B674A"/>
    <w:multiLevelType w:val="hybridMultilevel"/>
    <w:tmpl w:val="F1EC85BE"/>
    <w:lvl w:ilvl="0" w:tplc="5E22D7A0">
      <w:start w:val="1"/>
      <w:numFmt w:val="decimal"/>
      <w:lvlText w:val="%1."/>
      <w:lvlJc w:val="left"/>
      <w:pPr>
        <w:ind w:left="1219" w:hanging="510"/>
      </w:pPr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6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A255EA"/>
    <w:multiLevelType w:val="hybridMultilevel"/>
    <w:tmpl w:val="958EE37C"/>
    <w:lvl w:ilvl="0" w:tplc="13F269EA">
      <w:start w:val="1"/>
      <w:numFmt w:val="decimal"/>
      <w:lvlText w:val="%1)"/>
      <w:lvlJc w:val="left"/>
      <w:pPr>
        <w:ind w:left="1081" w:hanging="372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3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5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2"/>
  </w:num>
  <w:num w:numId="2" w16cid:durableId="645008532">
    <w:abstractNumId w:val="6"/>
  </w:num>
  <w:num w:numId="3" w16cid:durableId="7382143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3"/>
  </w:num>
  <w:num w:numId="6" w16cid:durableId="63308444">
    <w:abstractNumId w:val="9"/>
  </w:num>
  <w:num w:numId="7" w16cid:durableId="7753221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4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62540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252251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64EF1"/>
    <w:rsid w:val="00076B48"/>
    <w:rsid w:val="00083349"/>
    <w:rsid w:val="00093370"/>
    <w:rsid w:val="00095789"/>
    <w:rsid w:val="000D3013"/>
    <w:rsid w:val="000E75B0"/>
    <w:rsid w:val="000F7180"/>
    <w:rsid w:val="00137130"/>
    <w:rsid w:val="00161C9F"/>
    <w:rsid w:val="00161CCB"/>
    <w:rsid w:val="0017457F"/>
    <w:rsid w:val="001804ED"/>
    <w:rsid w:val="00184636"/>
    <w:rsid w:val="00191225"/>
    <w:rsid w:val="00191F6A"/>
    <w:rsid w:val="001B2012"/>
    <w:rsid w:val="001C3EC7"/>
    <w:rsid w:val="001C6380"/>
    <w:rsid w:val="001D03B3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76C75"/>
    <w:rsid w:val="002803F9"/>
    <w:rsid w:val="002905D3"/>
    <w:rsid w:val="00291E3B"/>
    <w:rsid w:val="002A5C1F"/>
    <w:rsid w:val="002B001A"/>
    <w:rsid w:val="002B6516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9524F"/>
    <w:rsid w:val="003A6B21"/>
    <w:rsid w:val="003E527F"/>
    <w:rsid w:val="00430023"/>
    <w:rsid w:val="00436ADE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4622F"/>
    <w:rsid w:val="00574E8A"/>
    <w:rsid w:val="005A7B11"/>
    <w:rsid w:val="005C53AA"/>
    <w:rsid w:val="005C71E5"/>
    <w:rsid w:val="005E4FC5"/>
    <w:rsid w:val="005E7B7A"/>
    <w:rsid w:val="005F696D"/>
    <w:rsid w:val="0060599C"/>
    <w:rsid w:val="00630D82"/>
    <w:rsid w:val="00633272"/>
    <w:rsid w:val="006F1C99"/>
    <w:rsid w:val="007050EF"/>
    <w:rsid w:val="00716506"/>
    <w:rsid w:val="00733B02"/>
    <w:rsid w:val="00742464"/>
    <w:rsid w:val="0076075E"/>
    <w:rsid w:val="00762987"/>
    <w:rsid w:val="00763768"/>
    <w:rsid w:val="0076763C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443F0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47C33"/>
    <w:rsid w:val="0095355A"/>
    <w:rsid w:val="009552FA"/>
    <w:rsid w:val="00970FFC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37E8E"/>
    <w:rsid w:val="00A40C19"/>
    <w:rsid w:val="00A60246"/>
    <w:rsid w:val="00A77048"/>
    <w:rsid w:val="00A87F90"/>
    <w:rsid w:val="00AD3C27"/>
    <w:rsid w:val="00AD5920"/>
    <w:rsid w:val="00AE6801"/>
    <w:rsid w:val="00AF5D9A"/>
    <w:rsid w:val="00B126CE"/>
    <w:rsid w:val="00BB3C0B"/>
    <w:rsid w:val="00BD27C4"/>
    <w:rsid w:val="00BE7E1D"/>
    <w:rsid w:val="00BF02FD"/>
    <w:rsid w:val="00C00E7C"/>
    <w:rsid w:val="00C12DCC"/>
    <w:rsid w:val="00C2491F"/>
    <w:rsid w:val="00C5313F"/>
    <w:rsid w:val="00C7193F"/>
    <w:rsid w:val="00C85567"/>
    <w:rsid w:val="00CC11F8"/>
    <w:rsid w:val="00CE17ED"/>
    <w:rsid w:val="00CF2229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97EC6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3CB2"/>
    <w:rsid w:val="00F34447"/>
    <w:rsid w:val="00F4212C"/>
    <w:rsid w:val="00F637A0"/>
    <w:rsid w:val="00F76821"/>
    <w:rsid w:val="00F8504B"/>
    <w:rsid w:val="00F95654"/>
    <w:rsid w:val="00F97BD7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7</cp:revision>
  <cp:lastPrinted>2025-07-21T08:20:00Z</cp:lastPrinted>
  <dcterms:created xsi:type="dcterms:W3CDTF">2025-07-17T06:10:00Z</dcterms:created>
  <dcterms:modified xsi:type="dcterms:W3CDTF">2025-07-22T09:13:00Z</dcterms:modified>
  <cp:version>1048576</cp:version>
</cp:coreProperties>
</file>